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84"/>
        <w:gridCol w:w="1268"/>
        <w:gridCol w:w="7374"/>
        <w:gridCol w:w="1144"/>
        <w:gridCol w:w="10"/>
      </w:tblGrid>
      <w:tr w:rsidR="005854DB" w:rsidRPr="0092125E" w14:paraId="619F3349" w14:textId="77777777" w:rsidTr="00CB1FC7">
        <w:trPr>
          <w:trHeight w:val="1152"/>
        </w:trPr>
        <w:tc>
          <w:tcPr>
            <w:tcW w:w="10080" w:type="dxa"/>
            <w:gridSpan w:val="5"/>
            <w:vAlign w:val="center"/>
          </w:tcPr>
          <w:bookmarkStart w:id="0" w:name="_Toc800529"/>
          <w:p w14:paraId="334B0F85" w14:textId="724D8AAF" w:rsidR="005854DB" w:rsidRPr="005854DB" w:rsidRDefault="0096359B" w:rsidP="005854DB">
            <w:pPr>
              <w:pStyle w:val="aa"/>
            </w:pPr>
            <w:sdt>
              <w:sdtPr>
                <w:alias w:val="Title"/>
                <w:tag w:val=""/>
                <w:id w:val="2016188051"/>
                <w:placeholder>
                  <w:docPart w:val="7E2F7431F3DB43B39859D22547BD81A3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CB1FC7">
                  <w:t>Laboratory Safety Fact Sheet</w:t>
                </w:r>
              </w:sdtContent>
            </w:sdt>
          </w:p>
        </w:tc>
      </w:tr>
      <w:tr w:rsidR="005854DB" w:rsidRPr="0092125E" w14:paraId="65285C9C" w14:textId="77777777" w:rsidTr="00CB1FC7">
        <w:trPr>
          <w:trHeight w:val="144"/>
        </w:trPr>
        <w:tc>
          <w:tcPr>
            <w:tcW w:w="1552" w:type="dxa"/>
            <w:gridSpan w:val="2"/>
            <w:shd w:val="clear" w:color="auto" w:fill="auto"/>
          </w:tcPr>
          <w:p w14:paraId="337F6CC9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7374" w:type="dxa"/>
            <w:shd w:val="clear" w:color="auto" w:fill="F0CDA1" w:themeFill="accent1"/>
            <w:vAlign w:val="center"/>
          </w:tcPr>
          <w:p w14:paraId="3A7D18C3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1154" w:type="dxa"/>
            <w:gridSpan w:val="2"/>
            <w:shd w:val="clear" w:color="auto" w:fill="auto"/>
          </w:tcPr>
          <w:p w14:paraId="6C2BBE17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</w:tr>
      <w:tr w:rsidR="005854DB" w14:paraId="34BB3EAD" w14:textId="77777777" w:rsidTr="00CB1FC7">
        <w:trPr>
          <w:trHeight w:val="1332"/>
        </w:trPr>
        <w:tc>
          <w:tcPr>
            <w:tcW w:w="10080" w:type="dxa"/>
            <w:gridSpan w:val="5"/>
            <w:shd w:val="clear" w:color="auto" w:fill="auto"/>
          </w:tcPr>
          <w:p w14:paraId="5875A802" w14:textId="12D73E04" w:rsidR="005854DB" w:rsidRPr="005854DB" w:rsidRDefault="001F2EC9" w:rsidP="005854DB">
            <w:pPr>
              <w:pStyle w:val="ac"/>
            </w:pPr>
            <w:r>
              <w:t>Hazardous Waste Management</w:t>
            </w:r>
          </w:p>
        </w:tc>
      </w:tr>
      <w:bookmarkEnd w:id="0"/>
      <w:tr w:rsidR="00A67285" w14:paraId="6542C7DD" w14:textId="77777777" w:rsidTr="00CB1FC7">
        <w:trPr>
          <w:gridAfter w:val="1"/>
          <w:wAfter w:w="10" w:type="dxa"/>
        </w:trPr>
        <w:tc>
          <w:tcPr>
            <w:tcW w:w="284" w:type="dxa"/>
          </w:tcPr>
          <w:p w14:paraId="0E7356AE" w14:textId="0FB3E00E" w:rsidR="00A67285" w:rsidRDefault="00A67285" w:rsidP="00784AB5">
            <w:pPr>
              <w:pStyle w:val="Checkbox"/>
            </w:pPr>
          </w:p>
        </w:tc>
        <w:tc>
          <w:tcPr>
            <w:tcW w:w="9786" w:type="dxa"/>
            <w:gridSpan w:val="3"/>
          </w:tcPr>
          <w:p w14:paraId="79D115EB" w14:textId="01009DD7" w:rsidR="00A67285" w:rsidRDefault="00A67285" w:rsidP="00CB1FC7">
            <w:pPr>
              <w:pStyle w:val="a0"/>
              <w:numPr>
                <w:ilvl w:val="0"/>
                <w:numId w:val="0"/>
              </w:numPr>
            </w:pPr>
          </w:p>
        </w:tc>
      </w:tr>
    </w:tbl>
    <w:p w14:paraId="4F6CA8AB" w14:textId="4B715893" w:rsidR="00760CB0" w:rsidRDefault="00760CB0" w:rsidP="00760CB0">
      <w:pPr>
        <w:jc w:val="both"/>
        <w:rPr>
          <w:i/>
        </w:rPr>
      </w:pPr>
      <w:r w:rsidRPr="00EE0C13">
        <w:rPr>
          <w:i/>
        </w:rPr>
        <w:t xml:space="preserve">This </w:t>
      </w:r>
      <w:r>
        <w:rPr>
          <w:i/>
        </w:rPr>
        <w:t>laboratory safety fact sheet</w:t>
      </w:r>
      <w:r w:rsidRPr="00EE0C13">
        <w:rPr>
          <w:i/>
        </w:rPr>
        <w:t xml:space="preserve"> summarizes the types of waste </w:t>
      </w:r>
      <w:r>
        <w:rPr>
          <w:i/>
        </w:rPr>
        <w:t>that</w:t>
      </w:r>
      <w:r w:rsidRPr="00EE0C13">
        <w:rPr>
          <w:i/>
        </w:rPr>
        <w:t xml:space="preserve"> </w:t>
      </w:r>
      <w:r>
        <w:rPr>
          <w:i/>
        </w:rPr>
        <w:t xml:space="preserve">require segregation and disposal at approved hazardous waste treatment plants and those </w:t>
      </w:r>
      <w:r w:rsidR="00C53EA4">
        <w:rPr>
          <w:i/>
        </w:rPr>
        <w:t xml:space="preserve">that </w:t>
      </w:r>
      <w:r>
        <w:rPr>
          <w:i/>
        </w:rPr>
        <w:t>can be disposed of through the municipal system.</w:t>
      </w:r>
    </w:p>
    <w:p w14:paraId="168F8BDA" w14:textId="77777777" w:rsidR="00760CB0" w:rsidRDefault="00760CB0" w:rsidP="00760CB0"/>
    <w:p w14:paraId="1BF4FAF8" w14:textId="77777777" w:rsidR="00760CB0" w:rsidRDefault="00760CB0" w:rsidP="00760CB0">
      <w:pPr>
        <w:rPr>
          <w:rFonts w:cstheme="minorHAnsi"/>
          <w:b/>
          <w:szCs w:val="24"/>
          <w:u w:val="single"/>
        </w:rPr>
      </w:pPr>
      <w:r w:rsidRPr="00162416">
        <w:rPr>
          <w:rFonts w:cstheme="minorHAnsi"/>
          <w:b/>
          <w:szCs w:val="24"/>
          <w:u w:val="single"/>
        </w:rPr>
        <w:t>Chemical Waste</w:t>
      </w:r>
    </w:p>
    <w:p w14:paraId="3D9E502C" w14:textId="0BEBBF01" w:rsidR="00760CB0" w:rsidRDefault="00760CB0" w:rsidP="00760CB0">
      <w:r w:rsidRPr="00162416">
        <w:rPr>
          <w:rFonts w:cstheme="minorHAnsi"/>
          <w:szCs w:val="24"/>
        </w:rPr>
        <w:t>Chemical waste sh</w:t>
      </w:r>
      <w:r w:rsidR="00C53EA4">
        <w:rPr>
          <w:rFonts w:cstheme="minorHAnsi"/>
          <w:szCs w:val="24"/>
        </w:rPr>
        <w:t>ould</w:t>
      </w:r>
      <w:r w:rsidRPr="00162416">
        <w:rPr>
          <w:rFonts w:cstheme="minorHAnsi"/>
          <w:szCs w:val="24"/>
        </w:rPr>
        <w:t xml:space="preserve"> be disposed of in standard chemical waste containers provided by the licensed contractor, E</w:t>
      </w:r>
      <w:r>
        <w:rPr>
          <w:rFonts w:cstheme="minorHAnsi"/>
          <w:szCs w:val="24"/>
        </w:rPr>
        <w:t>COSPACE</w:t>
      </w:r>
      <w:r w:rsidRPr="00162416">
        <w:rPr>
          <w:rFonts w:cstheme="minorHAnsi"/>
          <w:szCs w:val="24"/>
        </w:rPr>
        <w:t>.  The standard liquid chemical waste container</w:t>
      </w:r>
      <w:r w:rsidRPr="00162416">
        <w:rPr>
          <w:rFonts w:cstheme="minorHAnsi"/>
          <w:szCs w:val="24"/>
          <w:vertAlign w:val="superscript"/>
        </w:rPr>
        <w:t xml:space="preserve"> </w:t>
      </w:r>
      <w:r w:rsidRPr="00162416">
        <w:rPr>
          <w:rFonts w:cstheme="minorHAnsi"/>
          <w:szCs w:val="24"/>
        </w:rPr>
        <w:t>sh</w:t>
      </w:r>
      <w:r w:rsidR="00C53EA4">
        <w:rPr>
          <w:rFonts w:cstheme="minorHAnsi"/>
          <w:szCs w:val="24"/>
        </w:rPr>
        <w:t>ould</w:t>
      </w:r>
      <w:r w:rsidRPr="00162416">
        <w:rPr>
          <w:rFonts w:cstheme="minorHAnsi"/>
          <w:szCs w:val="24"/>
        </w:rPr>
        <w:t xml:space="preserve"> be put inside a spill tray</w:t>
      </w:r>
      <w:r>
        <w:rPr>
          <w:rFonts w:cstheme="minorHAnsi"/>
          <w:szCs w:val="24"/>
        </w:rPr>
        <w:t xml:space="preserve"> and affixed with a standard warning label prominently. T</w:t>
      </w:r>
      <w:r w:rsidRPr="00162416">
        <w:rPr>
          <w:rFonts w:cstheme="minorHAnsi"/>
          <w:szCs w:val="24"/>
        </w:rPr>
        <w:t>he Chemical Waste Log Sheet sh</w:t>
      </w:r>
      <w:r w:rsidR="00C53EA4">
        <w:rPr>
          <w:rFonts w:cstheme="minorHAnsi"/>
          <w:szCs w:val="24"/>
        </w:rPr>
        <w:t>ould</w:t>
      </w:r>
      <w:r w:rsidRPr="00162416">
        <w:rPr>
          <w:rFonts w:cstheme="minorHAnsi"/>
          <w:szCs w:val="24"/>
        </w:rPr>
        <w:t xml:space="preserve"> be filled out properly</w:t>
      </w:r>
      <w:r>
        <w:rPr>
          <w:rFonts w:cstheme="minorHAnsi"/>
          <w:szCs w:val="24"/>
        </w:rPr>
        <w:t xml:space="preserve"> with information </w:t>
      </w:r>
      <w:r w:rsidR="00E7241B">
        <w:rPr>
          <w:rFonts w:cstheme="minorHAnsi"/>
          <w:szCs w:val="24"/>
        </w:rPr>
        <w:t>on</w:t>
      </w:r>
      <w:r>
        <w:rPr>
          <w:rFonts w:cstheme="minorHAnsi"/>
          <w:szCs w:val="24"/>
        </w:rPr>
        <w:t xml:space="preserve"> names of </w:t>
      </w:r>
      <w:r w:rsidR="00BF5033">
        <w:rPr>
          <w:rFonts w:cstheme="minorHAnsi"/>
          <w:szCs w:val="24"/>
        </w:rPr>
        <w:t>chemicals</w:t>
      </w:r>
      <w:r>
        <w:rPr>
          <w:rFonts w:cstheme="minorHAnsi"/>
          <w:szCs w:val="24"/>
        </w:rPr>
        <w:t xml:space="preserve">, quantities and names of </w:t>
      </w:r>
      <w:r w:rsidR="00E7241B">
        <w:rPr>
          <w:rFonts w:cstheme="minorHAnsi"/>
          <w:szCs w:val="24"/>
        </w:rPr>
        <w:t>persons</w:t>
      </w:r>
      <w:r>
        <w:rPr>
          <w:rFonts w:cstheme="minorHAnsi"/>
          <w:szCs w:val="24"/>
        </w:rPr>
        <w:t xml:space="preserve"> </w:t>
      </w:r>
      <w:r w:rsidR="00CD425A">
        <w:rPr>
          <w:rFonts w:cstheme="minorHAnsi"/>
          <w:szCs w:val="24"/>
        </w:rPr>
        <w:t xml:space="preserve">who </w:t>
      </w:r>
      <w:r>
        <w:rPr>
          <w:rFonts w:cstheme="minorHAnsi"/>
          <w:szCs w:val="24"/>
        </w:rPr>
        <w:t>dispose of chemical waste</w:t>
      </w:r>
      <w:r w:rsidRPr="00162416">
        <w:rPr>
          <w:rFonts w:cstheme="minorHAnsi"/>
          <w:szCs w:val="24"/>
        </w:rPr>
        <w:t>.</w:t>
      </w:r>
      <w:r>
        <w:rPr>
          <w:rFonts w:cstheme="minorHAnsi"/>
          <w:szCs w:val="24"/>
        </w:rPr>
        <w:t xml:space="preserve"> Request empty chemical waste containers and collection service by this hyperlink: </w:t>
      </w:r>
      <w:hyperlink r:id="rId11" w:history="1">
        <w:r w:rsidR="00AB22B3" w:rsidRPr="00C53A04">
          <w:rPr>
            <w:rStyle w:val="af6"/>
          </w:rPr>
          <w:t>https://hseo.hkust.edu.hk/form/request-for-chemical-waste-coll</w:t>
        </w:r>
      </w:hyperlink>
    </w:p>
    <w:p w14:paraId="43966D66" w14:textId="2F81902B" w:rsidR="00760CB0" w:rsidRDefault="00760CB0" w:rsidP="00760CB0">
      <w:pPr>
        <w:jc w:val="center"/>
        <w:rPr>
          <w:rFonts w:cstheme="minorHAnsi"/>
          <w:szCs w:val="24"/>
        </w:rPr>
      </w:pPr>
      <w:r>
        <w:rPr>
          <w:rFonts w:cstheme="minorHAnsi"/>
          <w:b/>
          <w:noProof/>
          <w:szCs w:val="24"/>
          <w:u w:val="single"/>
          <w:lang w:eastAsia="zh-TW"/>
        </w:rPr>
        <w:drawing>
          <wp:inline distT="0" distB="0" distL="0" distR="0" wp14:anchorId="14C8345D" wp14:editId="5F8D9BF1">
            <wp:extent cx="2661087" cy="2000250"/>
            <wp:effectExtent l="19050" t="0" r="5913" b="0"/>
            <wp:docPr id="10" name="Picture 1" descr="A container with a lid and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 descr="A container with a lid and a sig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127" cy="200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EBAA2E" w14:textId="77777777" w:rsidR="00760CB0" w:rsidRDefault="00760CB0" w:rsidP="00760CB0">
      <w:pPr>
        <w:rPr>
          <w:b/>
          <w:u w:val="single"/>
        </w:rPr>
      </w:pPr>
    </w:p>
    <w:p w14:paraId="18EC6162" w14:textId="77777777" w:rsidR="00760CB0" w:rsidRDefault="00760CB0" w:rsidP="00760CB0">
      <w:r w:rsidRPr="00DE1AAF">
        <w:rPr>
          <w:b/>
          <w:u w:val="single"/>
        </w:rPr>
        <w:t>Silica Gel Wastes</w:t>
      </w:r>
    </w:p>
    <w:p w14:paraId="3F60A8B2" w14:textId="06523900" w:rsidR="00760CB0" w:rsidRPr="0050663B" w:rsidRDefault="00760CB0" w:rsidP="00760CB0">
      <w:pPr>
        <w:spacing w:before="100" w:beforeAutospacing="1" w:after="100" w:afterAutospacing="1"/>
        <w:rPr>
          <w:rFonts w:cstheme="minorHAnsi"/>
          <w:szCs w:val="24"/>
        </w:rPr>
      </w:pPr>
      <w:r>
        <w:t>Used silica gel, molecular sieves and desiccants sh</w:t>
      </w:r>
      <w:r w:rsidR="00C53EA4">
        <w:t>ould</w:t>
      </w:r>
      <w:r>
        <w:t xml:space="preserve"> be dried in </w:t>
      </w:r>
      <w:r w:rsidR="00E7241B">
        <w:t xml:space="preserve">a </w:t>
      </w:r>
      <w:r>
        <w:t xml:space="preserve">fume cupboard.  </w:t>
      </w:r>
      <w:r w:rsidRPr="0050663B">
        <w:rPr>
          <w:rFonts w:cstheme="minorHAnsi"/>
          <w:szCs w:val="24"/>
        </w:rPr>
        <w:t xml:space="preserve">Transfer them to rigid containers (e.g. a wide-mouth plastic reagent bottle), add water to keep them moist, seal the container and then discard </w:t>
      </w:r>
      <w:r w:rsidR="00E7241B">
        <w:rPr>
          <w:rFonts w:cstheme="minorHAnsi"/>
          <w:szCs w:val="24"/>
        </w:rPr>
        <w:t xml:space="preserve">them </w:t>
      </w:r>
      <w:r w:rsidRPr="0050663B">
        <w:rPr>
          <w:rFonts w:cstheme="minorHAnsi"/>
          <w:szCs w:val="24"/>
        </w:rPr>
        <w:t>as municipal waste.</w:t>
      </w:r>
    </w:p>
    <w:p w14:paraId="7A348210" w14:textId="77777777" w:rsidR="00760CB0" w:rsidRDefault="00760CB0" w:rsidP="00760CB0"/>
    <w:p w14:paraId="4B6E9201" w14:textId="77777777" w:rsidR="00760CB0" w:rsidRPr="00EE0C13" w:rsidRDefault="00760CB0" w:rsidP="00760CB0">
      <w:pPr>
        <w:rPr>
          <w:b/>
          <w:u w:val="single"/>
        </w:rPr>
      </w:pPr>
    </w:p>
    <w:p w14:paraId="5C282C28" w14:textId="77777777" w:rsidR="00760CB0" w:rsidRPr="00DE1AAF" w:rsidRDefault="00760CB0" w:rsidP="00760CB0">
      <w:pPr>
        <w:rPr>
          <w:b/>
          <w:u w:val="single"/>
        </w:rPr>
      </w:pPr>
      <w:r w:rsidRPr="00DE1AAF">
        <w:rPr>
          <w:b/>
          <w:u w:val="single"/>
        </w:rPr>
        <w:t>Glass or Sharp Wastes</w:t>
      </w:r>
    </w:p>
    <w:p w14:paraId="17F57090" w14:textId="49E99C26" w:rsidR="00760CB0" w:rsidRDefault="00760CB0" w:rsidP="00760CB0">
      <w:pPr>
        <w:rPr>
          <w:rFonts w:cstheme="minorHAnsi"/>
          <w:sz w:val="22"/>
        </w:rPr>
      </w:pPr>
      <w:r>
        <w:t>Broken reagent bottles, glassware and vials (must be emptied and cleaned) sh</w:t>
      </w:r>
      <w:r w:rsidR="00C53EA4">
        <w:t>ould</w:t>
      </w:r>
      <w:r>
        <w:t xml:space="preserve"> be put in the broken glass cartons labeled “Broken Glass Waste”. Call </w:t>
      </w:r>
      <w:r w:rsidRPr="008912AE">
        <w:rPr>
          <w:rFonts w:cstheme="minorHAnsi"/>
          <w:sz w:val="22"/>
        </w:rPr>
        <w:t xml:space="preserve">CLS </w:t>
      </w:r>
      <w:r>
        <w:rPr>
          <w:rFonts w:cstheme="minorHAnsi"/>
          <w:sz w:val="22"/>
        </w:rPr>
        <w:t xml:space="preserve">at </w:t>
      </w:r>
      <w:r w:rsidRPr="008912AE">
        <w:rPr>
          <w:rFonts w:cstheme="minorHAnsi"/>
          <w:sz w:val="22"/>
        </w:rPr>
        <w:t>6884 or 6887</w:t>
      </w:r>
      <w:r>
        <w:rPr>
          <w:rFonts w:cstheme="minorHAnsi"/>
          <w:sz w:val="22"/>
        </w:rPr>
        <w:t xml:space="preserve"> to order new broken glass cartons and</w:t>
      </w:r>
      <w:r w:rsidRPr="008912AE">
        <w:rPr>
          <w:rFonts w:cstheme="minorHAnsi"/>
          <w:sz w:val="22"/>
        </w:rPr>
        <w:t xml:space="preserve"> collection</w:t>
      </w:r>
      <w:r>
        <w:rPr>
          <w:rFonts w:cstheme="minorHAnsi"/>
          <w:sz w:val="22"/>
        </w:rPr>
        <w:t xml:space="preserve"> service</w:t>
      </w:r>
      <w:r w:rsidRPr="008912AE">
        <w:rPr>
          <w:rFonts w:cstheme="minorHAnsi"/>
          <w:sz w:val="22"/>
        </w:rPr>
        <w:t>.</w:t>
      </w:r>
    </w:p>
    <w:p w14:paraId="3DEBFA09" w14:textId="77777777" w:rsidR="00760CB0" w:rsidRDefault="00760CB0" w:rsidP="00760CB0"/>
    <w:p w14:paraId="20E40E2D" w14:textId="77777777" w:rsidR="00760CB0" w:rsidRDefault="00760CB0" w:rsidP="00760CB0">
      <w:pPr>
        <w:jc w:val="center"/>
      </w:pPr>
      <w:r>
        <w:rPr>
          <w:noProof/>
          <w:lang w:eastAsia="zh-TW"/>
        </w:rPr>
        <w:drawing>
          <wp:inline distT="0" distB="0" distL="0" distR="0" wp14:anchorId="56A44351" wp14:editId="76B7614D">
            <wp:extent cx="1723580" cy="1949864"/>
            <wp:effectExtent l="19050" t="0" r="0" b="0"/>
            <wp:docPr id="2" name="Picture 1" descr="B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710" cy="195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drawing>
          <wp:inline distT="0" distB="0" distL="0" distR="0" wp14:anchorId="741CAFDF" wp14:editId="0B93E33E">
            <wp:extent cx="1373873" cy="1948933"/>
            <wp:effectExtent l="19050" t="0" r="0" b="0"/>
            <wp:docPr id="3" name="Picture 2" descr="B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827" cy="194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E48A0" w14:textId="77777777" w:rsidR="00760CB0" w:rsidRDefault="00760CB0" w:rsidP="00760CB0"/>
    <w:p w14:paraId="33C51DAF" w14:textId="3870CB03" w:rsidR="00760CB0" w:rsidRDefault="00760CB0" w:rsidP="00760CB0">
      <w:pPr>
        <w:rPr>
          <w:rFonts w:cstheme="minorHAnsi"/>
          <w:sz w:val="22"/>
        </w:rPr>
      </w:pPr>
      <w:r>
        <w:t>Needles or sharps such as razor blades and glass slides sh</w:t>
      </w:r>
      <w:r w:rsidR="00C53EA4">
        <w:t>ould</w:t>
      </w:r>
      <w:r>
        <w:t xml:space="preserve"> be collected in a plastic sharp box and </w:t>
      </w:r>
      <w:r w:rsidR="00481EB4">
        <w:t>disposed</w:t>
      </w:r>
      <w:r>
        <w:t xml:space="preserve"> of as municipal waste. Sharps with biological contamination sh</w:t>
      </w:r>
      <w:r w:rsidR="00C53EA4">
        <w:t>ould</w:t>
      </w:r>
      <w:r>
        <w:t xml:space="preserve"> be sterilized before disposal. Call </w:t>
      </w:r>
      <w:r w:rsidRPr="008912AE">
        <w:rPr>
          <w:rFonts w:cstheme="minorHAnsi"/>
          <w:sz w:val="22"/>
        </w:rPr>
        <w:t xml:space="preserve">CLS </w:t>
      </w:r>
      <w:r>
        <w:rPr>
          <w:rFonts w:cstheme="minorHAnsi"/>
          <w:sz w:val="22"/>
        </w:rPr>
        <w:t>at 6875 or 6876 to order new plastic sharp boxes.</w:t>
      </w:r>
    </w:p>
    <w:p w14:paraId="2C108A48" w14:textId="77777777" w:rsidR="00760CB0" w:rsidRDefault="00760CB0" w:rsidP="00760CB0"/>
    <w:p w14:paraId="1195BF7B" w14:textId="77777777" w:rsidR="00760CB0" w:rsidRDefault="00760CB0" w:rsidP="00760CB0">
      <w:pPr>
        <w:jc w:val="center"/>
      </w:pPr>
      <w:r>
        <w:rPr>
          <w:noProof/>
          <w:lang w:eastAsia="zh-TW"/>
        </w:rPr>
        <w:drawing>
          <wp:inline distT="0" distB="0" distL="0" distR="0" wp14:anchorId="43818449" wp14:editId="5ABCB84A">
            <wp:extent cx="1853488" cy="1933575"/>
            <wp:effectExtent l="19050" t="0" r="0" b="0"/>
            <wp:docPr id="4" name="Picture 3" descr="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348" cy="193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F8490" w14:textId="77777777" w:rsidR="00760CB0" w:rsidRDefault="00760CB0" w:rsidP="00760CB0">
      <w:pPr>
        <w:jc w:val="center"/>
      </w:pPr>
    </w:p>
    <w:p w14:paraId="71ED4899" w14:textId="77777777" w:rsidR="00760CB0" w:rsidRDefault="00760CB0" w:rsidP="00760CB0">
      <w:pPr>
        <w:rPr>
          <w:b/>
          <w:u w:val="single"/>
        </w:rPr>
      </w:pPr>
    </w:p>
    <w:p w14:paraId="37070FF1" w14:textId="77777777" w:rsidR="00760CB0" w:rsidRDefault="00760CB0" w:rsidP="00760CB0">
      <w:pPr>
        <w:rPr>
          <w:b/>
          <w:u w:val="single"/>
        </w:rPr>
      </w:pPr>
    </w:p>
    <w:p w14:paraId="24FB5BDB" w14:textId="77777777" w:rsidR="00760CB0" w:rsidRDefault="00760CB0" w:rsidP="00760CB0">
      <w:pPr>
        <w:rPr>
          <w:b/>
          <w:u w:val="single"/>
        </w:rPr>
      </w:pPr>
    </w:p>
    <w:p w14:paraId="59FFA917" w14:textId="77777777" w:rsidR="00760CB0" w:rsidRDefault="00760CB0" w:rsidP="00760CB0">
      <w:pPr>
        <w:rPr>
          <w:b/>
          <w:u w:val="single"/>
        </w:rPr>
      </w:pPr>
    </w:p>
    <w:p w14:paraId="12B82FBD" w14:textId="77777777" w:rsidR="00760CB0" w:rsidRPr="00DE1AAF" w:rsidRDefault="00760CB0" w:rsidP="00760CB0">
      <w:pPr>
        <w:rPr>
          <w:b/>
          <w:u w:val="single"/>
        </w:rPr>
      </w:pPr>
      <w:r w:rsidRPr="00DE1AAF">
        <w:rPr>
          <w:b/>
          <w:u w:val="single"/>
        </w:rPr>
        <w:lastRenderedPageBreak/>
        <w:t>Biohazard Wastes</w:t>
      </w:r>
    </w:p>
    <w:p w14:paraId="4C83B887" w14:textId="28BD7E4E" w:rsidR="00760CB0" w:rsidRDefault="00760CB0" w:rsidP="00760CB0">
      <w:r>
        <w:t>Biohazard waste sh</w:t>
      </w:r>
      <w:r w:rsidR="00C53EA4">
        <w:t>ould</w:t>
      </w:r>
      <w:r>
        <w:t xml:space="preserve"> be collected in </w:t>
      </w:r>
      <w:r w:rsidR="00481EB4">
        <w:t>an</w:t>
      </w:r>
      <w:r>
        <w:t xml:space="preserve"> autoclave bag and placed in a waste container labeled “BIOHAZARD” and kept in a laboratory instead of </w:t>
      </w:r>
      <w:r w:rsidR="00481EB4">
        <w:t xml:space="preserve">a </w:t>
      </w:r>
      <w:r>
        <w:t xml:space="preserve">service corridor. The </w:t>
      </w:r>
      <w:r w:rsidRPr="00120EFC">
        <w:rPr>
          <w:i/>
        </w:rPr>
        <w:t xml:space="preserve">STERILIZED </w:t>
      </w:r>
      <w:r>
        <w:t xml:space="preserve">biohazard waste can be dumped into the garbage bin as municipal waste.  Call </w:t>
      </w:r>
      <w:r w:rsidRPr="008912AE">
        <w:rPr>
          <w:rFonts w:cstheme="minorHAnsi"/>
          <w:sz w:val="22"/>
        </w:rPr>
        <w:t xml:space="preserve">CLS </w:t>
      </w:r>
      <w:r>
        <w:rPr>
          <w:rFonts w:cstheme="minorHAnsi"/>
          <w:sz w:val="22"/>
        </w:rPr>
        <w:t>at 6875 or 6876 to order autoclave bags.</w:t>
      </w:r>
    </w:p>
    <w:p w14:paraId="744AE889" w14:textId="77777777" w:rsidR="00760CB0" w:rsidRPr="0050663B" w:rsidRDefault="00760CB0" w:rsidP="00760CB0">
      <w:pPr>
        <w:rPr>
          <w:rFonts w:cstheme="minorHAnsi"/>
          <w:sz w:val="22"/>
        </w:rPr>
      </w:pPr>
    </w:p>
    <w:p w14:paraId="78C7B345" w14:textId="77777777" w:rsidR="00760CB0" w:rsidRPr="007B6D66" w:rsidRDefault="00760CB0" w:rsidP="00760CB0">
      <w:pPr>
        <w:jc w:val="center"/>
      </w:pPr>
      <w:r>
        <w:rPr>
          <w:noProof/>
          <w:lang w:eastAsia="zh-TW"/>
        </w:rPr>
        <w:drawing>
          <wp:inline distT="0" distB="0" distL="0" distR="0" wp14:anchorId="14F6CB92" wp14:editId="5AEC6DF7">
            <wp:extent cx="1583566" cy="1819275"/>
            <wp:effectExtent l="19050" t="0" r="0" b="0"/>
            <wp:docPr id="8" name="Picture 1" descr="A red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A red sign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566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drawing>
          <wp:inline distT="0" distB="0" distL="0" distR="0" wp14:anchorId="3B4372F9" wp14:editId="259E96EC">
            <wp:extent cx="2464435" cy="1822524"/>
            <wp:effectExtent l="19050" t="0" r="0" b="0"/>
            <wp:docPr id="7" name="Picture 4" descr="BioWas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Waste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18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drawing>
          <wp:inline distT="0" distB="0" distL="0" distR="0" wp14:anchorId="501094C1" wp14:editId="272792B9">
            <wp:extent cx="1533525" cy="1831531"/>
            <wp:effectExtent l="19050" t="0" r="9525" b="0"/>
            <wp:docPr id="6" name="Picture 5" descr="BioWas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Waste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094" cy="183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566AA" w14:textId="77777777" w:rsidR="00760CB0" w:rsidRDefault="00760CB0" w:rsidP="00760CB0"/>
    <w:p w14:paraId="77667B8C" w14:textId="77777777" w:rsidR="00760CB0" w:rsidRPr="0050663B" w:rsidRDefault="00760CB0" w:rsidP="00760CB0">
      <w:pPr>
        <w:rPr>
          <w:b/>
          <w:u w:val="single"/>
        </w:rPr>
      </w:pPr>
      <w:r w:rsidRPr="0050663B">
        <w:rPr>
          <w:b/>
          <w:u w:val="single"/>
        </w:rPr>
        <w:t xml:space="preserve">Empty </w:t>
      </w:r>
      <w:r>
        <w:rPr>
          <w:b/>
          <w:u w:val="single"/>
        </w:rPr>
        <w:t xml:space="preserve">Glass and Plastic </w:t>
      </w:r>
      <w:r w:rsidRPr="0050663B">
        <w:rPr>
          <w:b/>
          <w:u w:val="single"/>
        </w:rPr>
        <w:t>Chemical Containers</w:t>
      </w:r>
    </w:p>
    <w:p w14:paraId="2B45E3B9" w14:textId="0CEDC59E" w:rsidR="00760CB0" w:rsidRDefault="00760CB0" w:rsidP="00760CB0">
      <w:pPr>
        <w:rPr>
          <w:rFonts w:cstheme="minorHAnsi"/>
          <w:sz w:val="22"/>
        </w:rPr>
      </w:pPr>
      <w:r>
        <w:t>Empty glass and plastic solvent containers sh</w:t>
      </w:r>
      <w:r w:rsidR="00C53EA4">
        <w:t>ould</w:t>
      </w:r>
      <w:r>
        <w:t xml:space="preserve"> be air-dried in a well-ventilated fume cupboard.  If </w:t>
      </w:r>
      <w:r w:rsidR="00481EB4">
        <w:t xml:space="preserve">the </w:t>
      </w:r>
      <w:r>
        <w:t xml:space="preserve">residual chemical </w:t>
      </w:r>
      <w:r w:rsidR="00C53EA4">
        <w:t>is</w:t>
      </w:r>
      <w:r>
        <w:t xml:space="preserve"> found in </w:t>
      </w:r>
      <w:r w:rsidR="00481EB4">
        <w:t xml:space="preserve">an </w:t>
      </w:r>
      <w:r>
        <w:t>empty glass and plastic containers, they sh</w:t>
      </w:r>
      <w:r w:rsidR="00C53EA4">
        <w:t>ould</w:t>
      </w:r>
      <w:r>
        <w:t xml:space="preserve"> be first </w:t>
      </w:r>
      <w:r w:rsidRPr="002D624A">
        <w:t xml:space="preserve">triple rinsed with </w:t>
      </w:r>
      <w:r>
        <w:t xml:space="preserve">water or </w:t>
      </w:r>
      <w:r w:rsidRPr="002D624A">
        <w:t>any solvent</w:t>
      </w:r>
      <w:r>
        <w:t xml:space="preserve"> </w:t>
      </w:r>
      <w:r w:rsidRPr="002D624A">
        <w:t>suit</w:t>
      </w:r>
      <w:r>
        <w:t xml:space="preserve">able for removing the chemical and then air-dried in a well-ventilated fume cupboard. Call </w:t>
      </w:r>
      <w:r w:rsidRPr="008912AE">
        <w:rPr>
          <w:rFonts w:cstheme="minorHAnsi"/>
          <w:sz w:val="22"/>
        </w:rPr>
        <w:t>CLS at ext. 6884 or 6887 for collection</w:t>
      </w:r>
      <w:r>
        <w:rPr>
          <w:rFonts w:cstheme="minorHAnsi"/>
          <w:sz w:val="22"/>
        </w:rPr>
        <w:t xml:space="preserve"> service</w:t>
      </w:r>
      <w:r w:rsidRPr="008912AE">
        <w:rPr>
          <w:rFonts w:cstheme="minorHAnsi"/>
          <w:sz w:val="22"/>
        </w:rPr>
        <w:t>.</w:t>
      </w:r>
    </w:p>
    <w:p w14:paraId="333DEAF4" w14:textId="77777777" w:rsidR="00760CB0" w:rsidRDefault="00760CB0" w:rsidP="00760CB0">
      <w:pPr>
        <w:rPr>
          <w:rFonts w:cstheme="minorHAnsi"/>
          <w:sz w:val="22"/>
        </w:rPr>
      </w:pPr>
    </w:p>
    <w:p w14:paraId="696B55B3" w14:textId="77777777" w:rsidR="00760CB0" w:rsidRDefault="00760CB0" w:rsidP="00760CB0">
      <w:pPr>
        <w:jc w:val="center"/>
      </w:pPr>
      <w:r>
        <w:rPr>
          <w:noProof/>
          <w:lang w:eastAsia="zh-TW"/>
        </w:rPr>
        <w:drawing>
          <wp:inline distT="0" distB="0" distL="0" distR="0" wp14:anchorId="3434782F" wp14:editId="5BF366A8">
            <wp:extent cx="1655247" cy="2219325"/>
            <wp:effectExtent l="19050" t="0" r="2103" b="0"/>
            <wp:docPr id="738262342" name="Picture 738262342" descr="IMG_3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7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247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drawing>
          <wp:inline distT="0" distB="0" distL="0" distR="0" wp14:anchorId="23B63517" wp14:editId="201F8913">
            <wp:extent cx="1655247" cy="2219325"/>
            <wp:effectExtent l="19050" t="0" r="2103" b="0"/>
            <wp:docPr id="5" name="Picture 4" descr="IMG_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7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247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76459" w14:textId="24DC4F32" w:rsidR="00CB1FC7" w:rsidRPr="0084400F" w:rsidRDefault="00CB1FC7" w:rsidP="00760C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SimSun" w:hAnsi="Times New Roman" w:cs="Times New Roman" w:hint="eastAsia"/>
          <w:color w:val="000000" w:themeColor="text1"/>
          <w:sz w:val="26"/>
          <w:szCs w:val="26"/>
          <w:lang w:eastAsia="zh-CN"/>
        </w:rPr>
      </w:pPr>
      <w:bookmarkStart w:id="1" w:name="_GoBack"/>
      <w:bookmarkEnd w:id="1"/>
    </w:p>
    <w:sectPr w:rsidR="00CB1FC7" w:rsidRPr="0084400F" w:rsidSect="00A67285">
      <w:headerReference w:type="default" r:id="rId21"/>
      <w:footerReference w:type="default" r:id="rId22"/>
      <w:headerReference w:type="first" r:id="rId23"/>
      <w:footerReference w:type="first" r:id="rId24"/>
      <w:pgSz w:w="12240" w:h="15840" w:code="1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313C37" w14:textId="77777777" w:rsidR="0096359B" w:rsidRDefault="0096359B" w:rsidP="005A20E2">
      <w:pPr>
        <w:spacing w:after="0"/>
      </w:pPr>
      <w:r>
        <w:separator/>
      </w:r>
    </w:p>
    <w:p w14:paraId="2EDFEFA9" w14:textId="77777777" w:rsidR="0096359B" w:rsidRDefault="0096359B"/>
    <w:p w14:paraId="5FF9EC87" w14:textId="77777777" w:rsidR="0096359B" w:rsidRDefault="0096359B" w:rsidP="009B4773"/>
    <w:p w14:paraId="11F3D17C" w14:textId="77777777" w:rsidR="0096359B" w:rsidRDefault="0096359B" w:rsidP="00513832"/>
  </w:endnote>
  <w:endnote w:type="continuationSeparator" w:id="0">
    <w:p w14:paraId="244BB772" w14:textId="77777777" w:rsidR="0096359B" w:rsidRDefault="0096359B" w:rsidP="005A20E2">
      <w:pPr>
        <w:spacing w:after="0"/>
      </w:pPr>
      <w:r>
        <w:continuationSeparator/>
      </w:r>
    </w:p>
    <w:p w14:paraId="07C961A4" w14:textId="77777777" w:rsidR="0096359B" w:rsidRDefault="0096359B"/>
    <w:p w14:paraId="53B38028" w14:textId="77777777" w:rsidR="0096359B" w:rsidRDefault="0096359B" w:rsidP="009B4773"/>
    <w:p w14:paraId="2848657C" w14:textId="77777777" w:rsidR="0096359B" w:rsidRDefault="0096359B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ill Sans MT">
    <w:altName w:val="Bahnschrift Light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8F09C6" w14:textId="112720DD" w:rsidR="00B57756" w:rsidRPr="003639D2" w:rsidRDefault="00B57756" w:rsidP="003639D2">
    <w:pPr>
      <w:pStyle w:val="a7"/>
    </w:pPr>
    <w:r w:rsidRPr="003639D2">
      <w:tab/>
    </w:r>
    <w:r w:rsidRPr="003639D2">
      <w:fldChar w:fldCharType="begin"/>
    </w:r>
    <w:r w:rsidRPr="003639D2">
      <w:instrText xml:space="preserve"> PAGE   \* MERGEFORMAT </w:instrText>
    </w:r>
    <w:r w:rsidRPr="003639D2">
      <w:fldChar w:fldCharType="separate"/>
    </w:r>
    <w:r w:rsidR="0084400F">
      <w:rPr>
        <w:noProof/>
      </w:rPr>
      <w:t>3</w:t>
    </w:r>
    <w:r w:rsidRPr="003639D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2D9F24" w14:textId="2ED1329C" w:rsidR="005854DB" w:rsidRPr="00F8411A" w:rsidRDefault="005854DB" w:rsidP="005854DB">
    <w:pPr>
      <w:pStyle w:val="a7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 w:rsidR="0084400F">
      <w:rPr>
        <w:noProof/>
      </w:rPr>
      <w:t>1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2FE0A1" w14:textId="77777777" w:rsidR="0096359B" w:rsidRDefault="0096359B" w:rsidP="005A20E2">
      <w:pPr>
        <w:spacing w:after="0"/>
      </w:pPr>
      <w:r>
        <w:separator/>
      </w:r>
    </w:p>
    <w:p w14:paraId="59C95ED2" w14:textId="77777777" w:rsidR="0096359B" w:rsidRDefault="0096359B"/>
    <w:p w14:paraId="1D47926E" w14:textId="77777777" w:rsidR="0096359B" w:rsidRDefault="0096359B" w:rsidP="009B4773"/>
    <w:p w14:paraId="5DC94E44" w14:textId="77777777" w:rsidR="0096359B" w:rsidRDefault="0096359B" w:rsidP="00513832"/>
  </w:footnote>
  <w:footnote w:type="continuationSeparator" w:id="0">
    <w:p w14:paraId="5341536A" w14:textId="77777777" w:rsidR="0096359B" w:rsidRDefault="0096359B" w:rsidP="005A20E2">
      <w:pPr>
        <w:spacing w:after="0"/>
      </w:pPr>
      <w:r>
        <w:continuationSeparator/>
      </w:r>
    </w:p>
    <w:p w14:paraId="0C29F329" w14:textId="77777777" w:rsidR="0096359B" w:rsidRDefault="0096359B"/>
    <w:p w14:paraId="406223B7" w14:textId="77777777" w:rsidR="0096359B" w:rsidRDefault="0096359B" w:rsidP="009B4773"/>
    <w:p w14:paraId="100109B0" w14:textId="77777777" w:rsidR="0096359B" w:rsidRDefault="0096359B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BFAE20" w14:textId="3D957F32" w:rsidR="003639D2" w:rsidRPr="003639D2" w:rsidRDefault="0096359B" w:rsidP="003639D2">
    <w:pPr>
      <w:pStyle w:val="Header1"/>
    </w:pPr>
    <w:sdt>
      <w:sdtPr>
        <w:alias w:val="Title"/>
        <w:tag w:val=""/>
        <w:id w:val="-611985797"/>
        <w:placeholder>
          <w:docPart w:val="4D0E375D3FA24C789F3467C63D5786E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CB1FC7">
          <w:t>Laboratory Safety Fact Sheet</w:t>
        </w:r>
      </w:sdtContent>
    </w:sdt>
  </w:p>
  <w:p w14:paraId="2987D7B8" w14:textId="2CD4A0C3" w:rsidR="005854DB" w:rsidRPr="005854DB" w:rsidRDefault="0096359B" w:rsidP="003D6AFD">
    <w:pPr>
      <w:pStyle w:val="a5"/>
    </w:pPr>
    <w:sdt>
      <w:sdtPr>
        <w:alias w:val="Subtitle"/>
        <w:tag w:val=""/>
        <w:id w:val="-2023313307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 w:rsidR="00E733FA">
          <w:t>Hazardous Waste Management</w:t>
        </w:r>
      </w:sdtContent>
    </w:sdt>
    <w:r w:rsidR="003D6AFD" w:rsidRPr="003D6AFD">
      <w:t xml:space="preserve"> </w:t>
    </w:r>
    <w:r w:rsidR="005854DB">
      <w:rPr>
        <w:noProof/>
        <w:lang w:eastAsia="zh-TW"/>
      </w:rPr>
      <mc:AlternateContent>
        <mc:Choice Requires="wps">
          <w:drawing>
            <wp:anchor distT="45720" distB="45720" distL="114300" distR="114300" simplePos="0" relativeHeight="251658240" behindDoc="1" locked="0" layoutInCell="1" allowOverlap="1" wp14:anchorId="2537F5C1" wp14:editId="6EDBB51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102E30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37F5C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0;width:11in;height:90pt;z-index:-25165824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" fillcolor="#107082" stroked="f">
              <v:fill opacity="9766f"/>
              <v:textbox inset="20mm,8mm">
                <w:txbxContent>
                  <w:p w14:paraId="0E102E30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14B67" w14:textId="77777777" w:rsidR="005854DB" w:rsidRDefault="005C7E0C" w:rsidP="00A67285">
    <w:pPr>
      <w:pStyle w:val="a5"/>
      <w:spacing w:after="0"/>
    </w:pPr>
    <w:r>
      <w:rPr>
        <w:noProof/>
        <w:lang w:eastAsia="zh-TW"/>
      </w:rPr>
      <w:drawing>
        <wp:anchor distT="0" distB="0" distL="114300" distR="114300" simplePos="0" relativeHeight="251698176" behindDoc="1" locked="0" layoutInCell="1" allowOverlap="1" wp14:anchorId="7DC02F17" wp14:editId="50DB7479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193" name="Picture 193" descr="Group of people discuss someth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2" t="47708" r="26358" b="28055"/>
                  <a:stretch/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CAF4E23"/>
    <w:multiLevelType w:val="hybridMultilevel"/>
    <w:tmpl w:val="A46668DC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217526"/>
    <w:multiLevelType w:val="hybridMultilevel"/>
    <w:tmpl w:val="02B67D76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8C1828"/>
    <w:multiLevelType w:val="multilevel"/>
    <w:tmpl w:val="00E80A22"/>
    <w:lvl w:ilvl="0">
      <w:start w:val="1"/>
      <w:numFmt w:val="decimal"/>
      <w:pStyle w:val="a0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20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B7AB2"/>
    <w:multiLevelType w:val="hybridMultilevel"/>
    <w:tmpl w:val="C19AC192"/>
    <w:lvl w:ilvl="0" w:tplc="3C09000F">
      <w:start w:val="1"/>
      <w:numFmt w:val="decimal"/>
      <w:lvlText w:val="%1."/>
      <w:lvlJc w:val="left"/>
      <w:pPr>
        <w:ind w:left="360" w:hanging="360"/>
      </w:pPr>
    </w:lvl>
    <w:lvl w:ilvl="1" w:tplc="3C090019" w:tentative="1">
      <w:start w:val="1"/>
      <w:numFmt w:val="lowerLetter"/>
      <w:lvlText w:val="%2."/>
      <w:lvlJc w:val="left"/>
      <w:pPr>
        <w:ind w:left="1080" w:hanging="360"/>
      </w:pPr>
    </w:lvl>
    <w:lvl w:ilvl="2" w:tplc="3C09001B" w:tentative="1">
      <w:start w:val="1"/>
      <w:numFmt w:val="lowerRoman"/>
      <w:lvlText w:val="%3."/>
      <w:lvlJc w:val="right"/>
      <w:pPr>
        <w:ind w:left="1800" w:hanging="180"/>
      </w:pPr>
    </w:lvl>
    <w:lvl w:ilvl="3" w:tplc="3C09000F" w:tentative="1">
      <w:start w:val="1"/>
      <w:numFmt w:val="decimal"/>
      <w:lvlText w:val="%4."/>
      <w:lvlJc w:val="left"/>
      <w:pPr>
        <w:ind w:left="2520" w:hanging="360"/>
      </w:pPr>
    </w:lvl>
    <w:lvl w:ilvl="4" w:tplc="3C090019" w:tentative="1">
      <w:start w:val="1"/>
      <w:numFmt w:val="lowerLetter"/>
      <w:lvlText w:val="%5."/>
      <w:lvlJc w:val="left"/>
      <w:pPr>
        <w:ind w:left="3240" w:hanging="360"/>
      </w:pPr>
    </w:lvl>
    <w:lvl w:ilvl="5" w:tplc="3C09001B" w:tentative="1">
      <w:start w:val="1"/>
      <w:numFmt w:val="lowerRoman"/>
      <w:lvlText w:val="%6."/>
      <w:lvlJc w:val="right"/>
      <w:pPr>
        <w:ind w:left="3960" w:hanging="180"/>
      </w:pPr>
    </w:lvl>
    <w:lvl w:ilvl="6" w:tplc="3C09000F" w:tentative="1">
      <w:start w:val="1"/>
      <w:numFmt w:val="decimal"/>
      <w:lvlText w:val="%7."/>
      <w:lvlJc w:val="left"/>
      <w:pPr>
        <w:ind w:left="4680" w:hanging="360"/>
      </w:pPr>
    </w:lvl>
    <w:lvl w:ilvl="7" w:tplc="3C090019" w:tentative="1">
      <w:start w:val="1"/>
      <w:numFmt w:val="lowerLetter"/>
      <w:lvlText w:val="%8."/>
      <w:lvlJc w:val="left"/>
      <w:pPr>
        <w:ind w:left="5400" w:hanging="360"/>
      </w:pPr>
    </w:lvl>
    <w:lvl w:ilvl="8" w:tplc="3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8"/>
  </w:num>
  <w:num w:numId="3">
    <w:abstractNumId w:val="17"/>
  </w:num>
  <w:num w:numId="4">
    <w:abstractNumId w:val="26"/>
  </w:num>
  <w:num w:numId="5">
    <w:abstractNumId w:val="14"/>
  </w:num>
  <w:num w:numId="6">
    <w:abstractNumId w:val="8"/>
  </w:num>
  <w:num w:numId="7">
    <w:abstractNumId w:val="37"/>
  </w:num>
  <w:num w:numId="8">
    <w:abstractNumId w:val="13"/>
  </w:num>
  <w:num w:numId="9">
    <w:abstractNumId w:val="39"/>
  </w:num>
  <w:num w:numId="10">
    <w:abstractNumId w:val="33"/>
  </w:num>
  <w:num w:numId="11">
    <w:abstractNumId w:val="4"/>
  </w:num>
  <w:num w:numId="12">
    <w:abstractNumId w:val="11"/>
  </w:num>
  <w:num w:numId="13">
    <w:abstractNumId w:val="16"/>
  </w:num>
  <w:num w:numId="14">
    <w:abstractNumId w:val="25"/>
  </w:num>
  <w:num w:numId="15">
    <w:abstractNumId w:val="20"/>
  </w:num>
  <w:num w:numId="16">
    <w:abstractNumId w:val="7"/>
  </w:num>
  <w:num w:numId="17">
    <w:abstractNumId w:val="28"/>
  </w:num>
  <w:num w:numId="18">
    <w:abstractNumId w:val="40"/>
  </w:num>
  <w:num w:numId="19">
    <w:abstractNumId w:val="10"/>
  </w:num>
  <w:num w:numId="20">
    <w:abstractNumId w:val="31"/>
  </w:num>
  <w:num w:numId="21">
    <w:abstractNumId w:val="12"/>
  </w:num>
  <w:num w:numId="22">
    <w:abstractNumId w:val="21"/>
  </w:num>
  <w:num w:numId="23">
    <w:abstractNumId w:val="23"/>
  </w:num>
  <w:num w:numId="24">
    <w:abstractNumId w:val="19"/>
  </w:num>
  <w:num w:numId="25">
    <w:abstractNumId w:val="22"/>
  </w:num>
  <w:num w:numId="26">
    <w:abstractNumId w:val="9"/>
  </w:num>
  <w:num w:numId="27">
    <w:abstractNumId w:val="34"/>
  </w:num>
  <w:num w:numId="28">
    <w:abstractNumId w:val="15"/>
  </w:num>
  <w:num w:numId="29">
    <w:abstractNumId w:val="6"/>
  </w:num>
  <w:num w:numId="30">
    <w:abstractNumId w:val="18"/>
  </w:num>
  <w:num w:numId="31">
    <w:abstractNumId w:val="5"/>
  </w:num>
  <w:num w:numId="32">
    <w:abstractNumId w:val="30"/>
  </w:num>
  <w:num w:numId="33">
    <w:abstractNumId w:val="32"/>
  </w:num>
  <w:num w:numId="34">
    <w:abstractNumId w:val="3"/>
  </w:num>
  <w:num w:numId="35">
    <w:abstractNumId w:val="1"/>
  </w:num>
  <w:num w:numId="36">
    <w:abstractNumId w:val="2"/>
  </w:num>
  <w:num w:numId="37">
    <w:abstractNumId w:val="0"/>
  </w:num>
  <w:num w:numId="38">
    <w:abstractNumId w:val="36"/>
  </w:num>
  <w:num w:numId="3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7"/>
  </w:num>
  <w:num w:numId="47">
    <w:abstractNumId w:val="24"/>
  </w:num>
  <w:num w:numId="48">
    <w:abstractNumId w:val="3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removePersonalInformation/>
  <w:removeDateAndTime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UztTA2NzEzMTc2NzdX0lEKTi0uzszPAykwrQUA0CnWYCwAAAA="/>
  </w:docVars>
  <w:rsids>
    <w:rsidRoot w:val="00CB1FC7"/>
    <w:rsid w:val="0000092E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66DE2"/>
    <w:rsid w:val="00077931"/>
    <w:rsid w:val="00084E91"/>
    <w:rsid w:val="000900B6"/>
    <w:rsid w:val="000A649E"/>
    <w:rsid w:val="000A7626"/>
    <w:rsid w:val="000B2D28"/>
    <w:rsid w:val="000B5DA2"/>
    <w:rsid w:val="000C1C28"/>
    <w:rsid w:val="000C5872"/>
    <w:rsid w:val="000E0979"/>
    <w:rsid w:val="000E1544"/>
    <w:rsid w:val="000F47C0"/>
    <w:rsid w:val="001155CE"/>
    <w:rsid w:val="001225D9"/>
    <w:rsid w:val="0012403E"/>
    <w:rsid w:val="00124370"/>
    <w:rsid w:val="0013767F"/>
    <w:rsid w:val="00160392"/>
    <w:rsid w:val="00164319"/>
    <w:rsid w:val="00195322"/>
    <w:rsid w:val="001A5429"/>
    <w:rsid w:val="001D1C22"/>
    <w:rsid w:val="001E11F1"/>
    <w:rsid w:val="001E1E58"/>
    <w:rsid w:val="001E31EE"/>
    <w:rsid w:val="001F2EC9"/>
    <w:rsid w:val="00206719"/>
    <w:rsid w:val="00207A17"/>
    <w:rsid w:val="00240312"/>
    <w:rsid w:val="00247B17"/>
    <w:rsid w:val="00252E4A"/>
    <w:rsid w:val="00257E60"/>
    <w:rsid w:val="002642A8"/>
    <w:rsid w:val="002955AB"/>
    <w:rsid w:val="002A137B"/>
    <w:rsid w:val="0031130D"/>
    <w:rsid w:val="00314A6F"/>
    <w:rsid w:val="00334394"/>
    <w:rsid w:val="00347AF5"/>
    <w:rsid w:val="00360F98"/>
    <w:rsid w:val="00362478"/>
    <w:rsid w:val="003639D2"/>
    <w:rsid w:val="00374421"/>
    <w:rsid w:val="00396BA9"/>
    <w:rsid w:val="003A1203"/>
    <w:rsid w:val="003B5758"/>
    <w:rsid w:val="003C01B2"/>
    <w:rsid w:val="003D59A7"/>
    <w:rsid w:val="003D6AFD"/>
    <w:rsid w:val="003E78A7"/>
    <w:rsid w:val="003F0714"/>
    <w:rsid w:val="003F13B0"/>
    <w:rsid w:val="003F5F4A"/>
    <w:rsid w:val="00403423"/>
    <w:rsid w:val="004262DD"/>
    <w:rsid w:val="0042646F"/>
    <w:rsid w:val="00435096"/>
    <w:rsid w:val="004411FB"/>
    <w:rsid w:val="00443212"/>
    <w:rsid w:val="00481EB4"/>
    <w:rsid w:val="00493EC0"/>
    <w:rsid w:val="00495909"/>
    <w:rsid w:val="004B5251"/>
    <w:rsid w:val="004C0453"/>
    <w:rsid w:val="004C2224"/>
    <w:rsid w:val="004C432D"/>
    <w:rsid w:val="004C7B3E"/>
    <w:rsid w:val="00513832"/>
    <w:rsid w:val="00526C37"/>
    <w:rsid w:val="00533047"/>
    <w:rsid w:val="00540D72"/>
    <w:rsid w:val="00567626"/>
    <w:rsid w:val="00577B45"/>
    <w:rsid w:val="005854DB"/>
    <w:rsid w:val="005919AF"/>
    <w:rsid w:val="005A20E2"/>
    <w:rsid w:val="005B4143"/>
    <w:rsid w:val="005B6A1A"/>
    <w:rsid w:val="005C7E0C"/>
    <w:rsid w:val="005D2146"/>
    <w:rsid w:val="005F6388"/>
    <w:rsid w:val="006329E1"/>
    <w:rsid w:val="00633E73"/>
    <w:rsid w:val="00655308"/>
    <w:rsid w:val="00664450"/>
    <w:rsid w:val="00685B4E"/>
    <w:rsid w:val="006936EB"/>
    <w:rsid w:val="006B048A"/>
    <w:rsid w:val="006B2383"/>
    <w:rsid w:val="006C4D5C"/>
    <w:rsid w:val="006D0144"/>
    <w:rsid w:val="006E067F"/>
    <w:rsid w:val="006E3FC8"/>
    <w:rsid w:val="006F38DB"/>
    <w:rsid w:val="007157EF"/>
    <w:rsid w:val="00736598"/>
    <w:rsid w:val="0073670F"/>
    <w:rsid w:val="00740FCE"/>
    <w:rsid w:val="00753E67"/>
    <w:rsid w:val="00760CB0"/>
    <w:rsid w:val="0078010D"/>
    <w:rsid w:val="00784AB5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13EC8"/>
    <w:rsid w:val="00817F8C"/>
    <w:rsid w:val="0082491D"/>
    <w:rsid w:val="0083428B"/>
    <w:rsid w:val="0084400F"/>
    <w:rsid w:val="00860C90"/>
    <w:rsid w:val="00861D73"/>
    <w:rsid w:val="00876F99"/>
    <w:rsid w:val="008820B3"/>
    <w:rsid w:val="00886169"/>
    <w:rsid w:val="00892F24"/>
    <w:rsid w:val="0089410F"/>
    <w:rsid w:val="008965F6"/>
    <w:rsid w:val="008A2B5E"/>
    <w:rsid w:val="008D003F"/>
    <w:rsid w:val="008D3386"/>
    <w:rsid w:val="008F704C"/>
    <w:rsid w:val="0090206C"/>
    <w:rsid w:val="00902998"/>
    <w:rsid w:val="00912C1B"/>
    <w:rsid w:val="0092125E"/>
    <w:rsid w:val="00924319"/>
    <w:rsid w:val="00932BC6"/>
    <w:rsid w:val="009355C2"/>
    <w:rsid w:val="00952A7A"/>
    <w:rsid w:val="0096359B"/>
    <w:rsid w:val="00974BF8"/>
    <w:rsid w:val="009A3B33"/>
    <w:rsid w:val="009A45A0"/>
    <w:rsid w:val="009B35B5"/>
    <w:rsid w:val="009B3A56"/>
    <w:rsid w:val="009B4773"/>
    <w:rsid w:val="009D2556"/>
    <w:rsid w:val="00A371D8"/>
    <w:rsid w:val="00A630FD"/>
    <w:rsid w:val="00A67285"/>
    <w:rsid w:val="00A74908"/>
    <w:rsid w:val="00A91213"/>
    <w:rsid w:val="00A960DC"/>
    <w:rsid w:val="00AA29B1"/>
    <w:rsid w:val="00AA387F"/>
    <w:rsid w:val="00AA5E52"/>
    <w:rsid w:val="00AA66D7"/>
    <w:rsid w:val="00AB22B3"/>
    <w:rsid w:val="00AC3653"/>
    <w:rsid w:val="00AE0241"/>
    <w:rsid w:val="00AE5008"/>
    <w:rsid w:val="00B12D81"/>
    <w:rsid w:val="00B26302"/>
    <w:rsid w:val="00B37B3B"/>
    <w:rsid w:val="00B40B34"/>
    <w:rsid w:val="00B44C47"/>
    <w:rsid w:val="00B57756"/>
    <w:rsid w:val="00B57F4F"/>
    <w:rsid w:val="00B7636D"/>
    <w:rsid w:val="00B80CF1"/>
    <w:rsid w:val="00B92210"/>
    <w:rsid w:val="00BA2A38"/>
    <w:rsid w:val="00BA31C4"/>
    <w:rsid w:val="00BB02E6"/>
    <w:rsid w:val="00BD0C60"/>
    <w:rsid w:val="00BD68E4"/>
    <w:rsid w:val="00BF5033"/>
    <w:rsid w:val="00C17BCF"/>
    <w:rsid w:val="00C3246A"/>
    <w:rsid w:val="00C53EA4"/>
    <w:rsid w:val="00C65564"/>
    <w:rsid w:val="00CA61D8"/>
    <w:rsid w:val="00CB1FC7"/>
    <w:rsid w:val="00CC5028"/>
    <w:rsid w:val="00CD1D98"/>
    <w:rsid w:val="00CD425A"/>
    <w:rsid w:val="00CF1267"/>
    <w:rsid w:val="00D13200"/>
    <w:rsid w:val="00D26769"/>
    <w:rsid w:val="00D27AF8"/>
    <w:rsid w:val="00D56A37"/>
    <w:rsid w:val="00D6543F"/>
    <w:rsid w:val="00D74E0C"/>
    <w:rsid w:val="00D8068C"/>
    <w:rsid w:val="00D94688"/>
    <w:rsid w:val="00DA2D18"/>
    <w:rsid w:val="00DB5A2E"/>
    <w:rsid w:val="00DC0528"/>
    <w:rsid w:val="00DC1104"/>
    <w:rsid w:val="00DC7466"/>
    <w:rsid w:val="00DC7E1C"/>
    <w:rsid w:val="00DE65A2"/>
    <w:rsid w:val="00DF0602"/>
    <w:rsid w:val="00DF2DCC"/>
    <w:rsid w:val="00E01D0E"/>
    <w:rsid w:val="00E16215"/>
    <w:rsid w:val="00E31650"/>
    <w:rsid w:val="00E35169"/>
    <w:rsid w:val="00E53724"/>
    <w:rsid w:val="00E552C8"/>
    <w:rsid w:val="00E7241B"/>
    <w:rsid w:val="00E733FA"/>
    <w:rsid w:val="00E75006"/>
    <w:rsid w:val="00E84350"/>
    <w:rsid w:val="00E85863"/>
    <w:rsid w:val="00E91AE4"/>
    <w:rsid w:val="00EA431D"/>
    <w:rsid w:val="00EC4BCD"/>
    <w:rsid w:val="00ED5F35"/>
    <w:rsid w:val="00F217D3"/>
    <w:rsid w:val="00F33F5E"/>
    <w:rsid w:val="00F60840"/>
    <w:rsid w:val="00F75B86"/>
    <w:rsid w:val="00F77933"/>
    <w:rsid w:val="00F8411A"/>
    <w:rsid w:val="00FB1673"/>
    <w:rsid w:val="00FB315C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6ADF1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新細明體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1">
    <w:name w:val="heading 1"/>
    <w:basedOn w:val="a1"/>
    <w:next w:val="a1"/>
    <w:link w:val="10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21">
    <w:name w:val="heading 2"/>
    <w:basedOn w:val="a1"/>
    <w:next w:val="a1"/>
    <w:link w:val="22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3">
    <w:name w:val="heading 3"/>
    <w:basedOn w:val="a1"/>
    <w:next w:val="a1"/>
    <w:link w:val="30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4">
    <w:name w:val="heading 4"/>
    <w:basedOn w:val="a1"/>
    <w:next w:val="a1"/>
    <w:link w:val="40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a6">
    <w:name w:val="頁首 字元"/>
    <w:basedOn w:val="a2"/>
    <w:link w:val="a5"/>
    <w:uiPriority w:val="99"/>
    <w:rsid w:val="00A67285"/>
    <w:rPr>
      <w:rFonts w:cstheme="minorHAnsi"/>
      <w:i/>
      <w:color w:val="331D01"/>
      <w:sz w:val="24"/>
    </w:rPr>
  </w:style>
  <w:style w:type="paragraph" w:styleId="a7">
    <w:name w:val="footer"/>
    <w:basedOn w:val="a1"/>
    <w:link w:val="a8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a8">
    <w:name w:val="頁尾 字元"/>
    <w:basedOn w:val="a2"/>
    <w:link w:val="a7"/>
    <w:uiPriority w:val="99"/>
    <w:rsid w:val="005C7E0C"/>
    <w:rPr>
      <w:color w:val="595959" w:themeColor="text1" w:themeTint="A6"/>
      <w:sz w:val="18"/>
    </w:rPr>
  </w:style>
  <w:style w:type="character" w:styleId="a9">
    <w:name w:val="Placeholder Text"/>
    <w:basedOn w:val="a2"/>
    <w:uiPriority w:val="99"/>
    <w:semiHidden/>
    <w:rsid w:val="005A20E2"/>
    <w:rPr>
      <w:color w:val="808080"/>
    </w:rPr>
  </w:style>
  <w:style w:type="paragraph" w:styleId="aa">
    <w:name w:val="Title"/>
    <w:basedOn w:val="a1"/>
    <w:next w:val="a1"/>
    <w:link w:val="ab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ab">
    <w:name w:val="標題 字元"/>
    <w:basedOn w:val="a2"/>
    <w:link w:val="aa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ac">
    <w:name w:val="Subtitle"/>
    <w:basedOn w:val="a1"/>
    <w:next w:val="a1"/>
    <w:link w:val="ad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ad">
    <w:name w:val="副標題 字元"/>
    <w:basedOn w:val="a2"/>
    <w:link w:val="ac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10">
    <w:name w:val="標題 1 字元"/>
    <w:basedOn w:val="a2"/>
    <w:link w:val="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0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ae">
    <w:name w:val="List Paragraph"/>
    <w:basedOn w:val="a1"/>
    <w:uiPriority w:val="34"/>
    <w:qFormat/>
    <w:rsid w:val="005D2146"/>
    <w:pPr>
      <w:ind w:left="720"/>
      <w:contextualSpacing/>
    </w:pPr>
  </w:style>
  <w:style w:type="character" w:styleId="af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af0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af1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af2">
    <w:name w:val="Table Grid"/>
    <w:basedOn w:val="a3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1"/>
    <w:link w:val="af4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4">
    <w:name w:val="註解方塊文字 字元"/>
    <w:basedOn w:val="a2"/>
    <w:link w:val="af3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22">
    <w:name w:val="標題 2 字元"/>
    <w:basedOn w:val="a2"/>
    <w:link w:val="21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30">
    <w:name w:val="標題 3 字元"/>
    <w:basedOn w:val="a2"/>
    <w:link w:val="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40">
    <w:name w:val="標題 4 字元"/>
    <w:basedOn w:val="a2"/>
    <w:link w:val="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af5">
    <w:name w:val="TOC Heading"/>
    <w:basedOn w:val="a1"/>
    <w:next w:val="a1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11">
    <w:name w:val="toc 1"/>
    <w:basedOn w:val="a1"/>
    <w:next w:val="a1"/>
    <w:autoRedefine/>
    <w:uiPriority w:val="39"/>
    <w:semiHidden/>
    <w:rsid w:val="001E1E58"/>
    <w:pPr>
      <w:spacing w:after="100"/>
    </w:pPr>
  </w:style>
  <w:style w:type="character" w:styleId="af6">
    <w:name w:val="Hyperlink"/>
    <w:basedOn w:val="a2"/>
    <w:uiPriority w:val="99"/>
    <w:rsid w:val="001E1E58"/>
    <w:rPr>
      <w:color w:val="000000" w:themeColor="hyperlink"/>
      <w:u w:val="single"/>
    </w:rPr>
  </w:style>
  <w:style w:type="paragraph" w:styleId="23">
    <w:name w:val="toc 2"/>
    <w:basedOn w:val="a1"/>
    <w:next w:val="a1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af7">
    <w:name w:val="annotation reference"/>
    <w:basedOn w:val="a2"/>
    <w:uiPriority w:val="99"/>
    <w:semiHidden/>
    <w:unhideWhenUsed/>
    <w:rsid w:val="007C136F"/>
    <w:rPr>
      <w:sz w:val="16"/>
      <w:szCs w:val="16"/>
    </w:rPr>
  </w:style>
  <w:style w:type="paragraph" w:styleId="af8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a">
    <w:name w:val="List Bullet"/>
    <w:basedOn w:val="a1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a0">
    <w:name w:val="List Number"/>
    <w:basedOn w:val="a1"/>
    <w:uiPriority w:val="99"/>
    <w:qFormat/>
    <w:rsid w:val="00685B4E"/>
    <w:pPr>
      <w:numPr>
        <w:numId w:val="32"/>
      </w:numPr>
      <w:spacing w:before="0" w:line="276" w:lineRule="auto"/>
    </w:pPr>
  </w:style>
  <w:style w:type="character" w:styleId="af9">
    <w:name w:val="Strong"/>
    <w:basedOn w:val="a2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2">
    <w:name w:val="List Bullet 2"/>
    <w:basedOn w:val="a1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a1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a1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a1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a1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a1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a1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a1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a1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a1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20">
    <w:name w:val="List Number 2"/>
    <w:basedOn w:val="a1"/>
    <w:uiPriority w:val="99"/>
    <w:qFormat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heckbox">
    <w:name w:val="Checkbox"/>
    <w:basedOn w:val="a1"/>
    <w:qFormat/>
    <w:rsid w:val="00A67285"/>
    <w:pPr>
      <w:spacing w:before="0" w:after="0"/>
    </w:pPr>
  </w:style>
  <w:style w:type="paragraph" w:customStyle="1" w:styleId="Header1">
    <w:name w:val="Header 1"/>
    <w:basedOn w:val="a1"/>
    <w:next w:val="a1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a2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  <w:style w:type="character" w:customStyle="1" w:styleId="hgkelc">
    <w:name w:val="hgkelc"/>
    <w:basedOn w:val="a2"/>
    <w:rsid w:val="00CB1FC7"/>
  </w:style>
  <w:style w:type="character" w:styleId="afa">
    <w:name w:val="FollowedHyperlink"/>
    <w:basedOn w:val="a2"/>
    <w:uiPriority w:val="99"/>
    <w:semiHidden/>
    <w:unhideWhenUsed/>
    <w:rsid w:val="00CB1FC7"/>
    <w:rPr>
      <w:color w:val="000000" w:themeColor="followedHyperlink"/>
      <w:u w:val="single"/>
    </w:rPr>
  </w:style>
  <w:style w:type="paragraph" w:styleId="Web">
    <w:name w:val="Normal (Web)"/>
    <w:basedOn w:val="a1"/>
    <w:uiPriority w:val="99"/>
    <w:unhideWhenUsed/>
    <w:rsid w:val="00AA5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val="en-HK" w:eastAsia="zh-CN"/>
    </w:rPr>
  </w:style>
  <w:style w:type="character" w:customStyle="1" w:styleId="UnresolvedMention">
    <w:name w:val="Unresolved Mention"/>
    <w:basedOn w:val="a2"/>
    <w:uiPriority w:val="99"/>
    <w:semiHidden/>
    <w:unhideWhenUsed/>
    <w:rsid w:val="00AB22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hseo.hkust.edu.hk/form/request-for-chemical-waste-coll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tung\AppData\Roaming\Microsoft\Templates\Small%20business%20start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E2F7431F3DB43B39859D22547BD81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2A079-57F6-4A09-A2EC-A1EBA7102864}"/>
      </w:docPartPr>
      <w:docPartBody>
        <w:p w:rsidR="00955904" w:rsidRDefault="00300EE0">
          <w:pPr>
            <w:pStyle w:val="7E2F7431F3DB43B39859D22547BD81A3"/>
          </w:pPr>
          <w:r w:rsidRPr="003639D2">
            <w:t>OFFICE-BASED AGENCY</w:t>
          </w:r>
        </w:p>
      </w:docPartBody>
    </w:docPart>
    <w:docPart>
      <w:docPartPr>
        <w:name w:val="4D0E375D3FA24C789F3467C63D578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87CFC-33B8-40FD-965F-B71464E30DDE}"/>
      </w:docPartPr>
      <w:docPartBody>
        <w:p w:rsidR="00955904" w:rsidRDefault="00300EE0">
          <w:pPr>
            <w:pStyle w:val="4D0E375D3FA24C789F3467C63D5786E5"/>
          </w:pPr>
          <w:r w:rsidRPr="00207A17">
            <w:t>Let the local or regional press know you are opening and when.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ill Sans MT">
    <w:altName w:val="Bahnschrift Light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904"/>
    <w:rsid w:val="00300EE0"/>
    <w:rsid w:val="00955904"/>
    <w:rsid w:val="00B91106"/>
    <w:rsid w:val="00E33018"/>
    <w:rsid w:val="00FD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E2F7431F3DB43B39859D22547BD81A3">
    <w:name w:val="7E2F7431F3DB43B39859D22547BD81A3"/>
  </w:style>
  <w:style w:type="paragraph" w:customStyle="1" w:styleId="4D0E375D3FA24C789F3467C63D5786E5">
    <w:name w:val="4D0E375D3FA24C789F3467C63D5786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細明體"/>
        <a:cs typeface=""/>
      </a:majorFont>
      <a:minorFont>
        <a:latin typeface="Arial "/>
        <a:ea typeface="新細明體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6A374F-82EA-4895-B18F-03510CEE5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startup checklist</Template>
  <TotalTime>0</TotalTime>
  <Pages>3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Laboratory Safety Fact Sheet</dc:title>
  <dc:subject/>
  <dc:creator/>
  <cp:keywords/>
  <dc:description/>
  <cp:lastModifiedBy/>
  <cp:revision>1</cp:revision>
  <dcterms:created xsi:type="dcterms:W3CDTF">2023-09-05T02:40:00Z</dcterms:created>
  <dcterms:modified xsi:type="dcterms:W3CDTF">2023-12-06T08:07:00Z</dcterms:modified>
  <cp:contentStatus>Hazardous Waste Management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ebe907f1-8cfd-47cd-9e92-5a60befef9da</vt:lpwstr>
  </property>
</Properties>
</file>